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7C" w:rsidRDefault="00220C6D" w:rsidP="009B7D7C">
      <w:pPr>
        <w:spacing w:after="0" w:line="240" w:lineRule="auto"/>
        <w:jc w:val="center"/>
        <w:rPr>
          <w:rFonts w:ascii="Adobe Garamond Pro" w:hAnsi="Adobe Garamond Pro"/>
        </w:rPr>
      </w:pPr>
      <w:r>
        <w:rPr>
          <w:rFonts w:ascii="Adobe Garamond Pro" w:hAnsi="Adobe Garamond Pro"/>
        </w:rPr>
        <w:t xml:space="preserve">Literature Circle </w:t>
      </w:r>
      <w:r w:rsidR="00165D97">
        <w:rPr>
          <w:rFonts w:ascii="Adobe Garamond Pro" w:hAnsi="Adobe Garamond Pro"/>
        </w:rPr>
        <w:t>Archetype Analysis and Prediction Assignment</w:t>
      </w:r>
    </w:p>
    <w:p w:rsidR="009B7D7C" w:rsidRDefault="009B7D7C" w:rsidP="009B7D7C">
      <w:pPr>
        <w:spacing w:after="0" w:line="240" w:lineRule="auto"/>
        <w:jc w:val="center"/>
        <w:rPr>
          <w:rFonts w:ascii="Adobe Garamond Pro" w:hAnsi="Adobe Garamond Pro"/>
        </w:rPr>
      </w:pPr>
      <w:r>
        <w:rPr>
          <w:rFonts w:ascii="Adobe Garamond Pro" w:hAnsi="Adobe Garamond Pro"/>
        </w:rPr>
        <w:t>Science Fiction and Fantasy Literature</w:t>
      </w:r>
    </w:p>
    <w:p w:rsidR="009B7D7C" w:rsidRDefault="009B7D7C" w:rsidP="009B7D7C">
      <w:pPr>
        <w:spacing w:after="0" w:line="240" w:lineRule="auto"/>
        <w:jc w:val="center"/>
        <w:rPr>
          <w:rFonts w:ascii="Adobe Garamond Pro" w:hAnsi="Adobe Garamond Pro"/>
        </w:rPr>
      </w:pPr>
    </w:p>
    <w:p w:rsidR="005339E1" w:rsidRDefault="005339E1" w:rsidP="005339E1">
      <w:pPr>
        <w:numPr>
          <w:ilvl w:val="0"/>
          <w:numId w:val="1"/>
        </w:numPr>
        <w:rPr>
          <w:rFonts w:ascii="Adobe Garamond Pro" w:hAnsi="Adobe Garamond Pro"/>
        </w:rPr>
      </w:pPr>
      <w:r>
        <w:rPr>
          <w:rFonts w:ascii="Adobe Garamond Pro" w:hAnsi="Adobe Garamond Pro"/>
        </w:rPr>
        <w:t>Directions: Get into your literature circle groups.  Using the archetypes we’ve discussed today</w:t>
      </w:r>
      <w:r w:rsidR="00B033B8">
        <w:rPr>
          <w:rFonts w:ascii="Adobe Garamond Pro" w:hAnsi="Adobe Garamond Pro"/>
        </w:rPr>
        <w:t xml:space="preserve"> (and a more comprehensive list </w:t>
      </w:r>
      <w:r>
        <w:rPr>
          <w:rFonts w:ascii="Adobe Garamond Pro" w:hAnsi="Adobe Garamond Pro"/>
        </w:rPr>
        <w:t>below</w:t>
      </w:r>
      <w:r w:rsidR="005312DD">
        <w:rPr>
          <w:rFonts w:ascii="Adobe Garamond Pro" w:hAnsi="Adobe Garamond Pro"/>
        </w:rPr>
        <w:t xml:space="preserve">), </w:t>
      </w:r>
      <w:r w:rsidR="005312DD" w:rsidRPr="005312DD">
        <w:rPr>
          <w:rFonts w:ascii="Adobe Garamond Pro" w:hAnsi="Adobe Garamond Pro"/>
          <w:u w:val="single"/>
        </w:rPr>
        <w:t>list all</w:t>
      </w:r>
      <w:r w:rsidR="00035344" w:rsidRPr="005312DD">
        <w:rPr>
          <w:rFonts w:ascii="Adobe Garamond Pro" w:hAnsi="Adobe Garamond Pro"/>
          <w:u w:val="single"/>
        </w:rPr>
        <w:t xml:space="preserve"> of</w:t>
      </w:r>
      <w:r w:rsidR="00035344" w:rsidRPr="005339E1">
        <w:rPr>
          <w:rFonts w:ascii="Adobe Garamond Pro" w:hAnsi="Adobe Garamond Pro"/>
        </w:rPr>
        <w:t xml:space="preserve"> the main archetype(s) </w:t>
      </w:r>
      <w:r w:rsidR="00035344" w:rsidRPr="005339E1">
        <w:rPr>
          <w:rFonts w:ascii="Adobe Garamond Pro" w:hAnsi="Adobe Garamond Pro"/>
          <w:u w:val="single"/>
        </w:rPr>
        <w:t xml:space="preserve">five </w:t>
      </w:r>
      <w:r w:rsidR="00035344" w:rsidRPr="005339E1">
        <w:rPr>
          <w:rFonts w:ascii="Adobe Garamond Pro" w:hAnsi="Adobe Garamond Pro"/>
        </w:rPr>
        <w:t>of the main c</w:t>
      </w:r>
      <w:r>
        <w:rPr>
          <w:rFonts w:ascii="Adobe Garamond Pro" w:hAnsi="Adobe Garamond Pro"/>
        </w:rPr>
        <w:t>haracters in your story fulfill</w:t>
      </w:r>
      <w:r w:rsidR="00035344" w:rsidRPr="005339E1">
        <w:rPr>
          <w:rFonts w:ascii="Adobe Garamond Pro" w:hAnsi="Adobe Garamond Pro"/>
        </w:rPr>
        <w:t xml:space="preserve">.  </w:t>
      </w:r>
    </w:p>
    <w:p w:rsidR="00000000" w:rsidRPr="005339E1" w:rsidRDefault="00035344" w:rsidP="00F23549">
      <w:pPr>
        <w:numPr>
          <w:ilvl w:val="0"/>
          <w:numId w:val="1"/>
        </w:numPr>
        <w:rPr>
          <w:rFonts w:ascii="Adobe Garamond Pro" w:hAnsi="Adobe Garamond Pro"/>
        </w:rPr>
      </w:pPr>
      <w:r w:rsidRPr="005339E1">
        <w:rPr>
          <w:rFonts w:ascii="Adobe Garamond Pro" w:hAnsi="Adobe Garamond Pro"/>
        </w:rPr>
        <w:t xml:space="preserve">Write these down and then choose one archetype as a group that you would like your character </w:t>
      </w:r>
      <w:r w:rsidRPr="005339E1">
        <w:rPr>
          <w:rFonts w:ascii="Adobe Garamond Pro" w:hAnsi="Adobe Garamond Pro"/>
          <w:u w:val="single"/>
        </w:rPr>
        <w:t>to be</w:t>
      </w:r>
      <w:r w:rsidRPr="005339E1">
        <w:rPr>
          <w:rFonts w:ascii="Adobe Garamond Pro" w:hAnsi="Adobe Garamond Pro"/>
          <w:u w:val="single"/>
        </w:rPr>
        <w:t>come</w:t>
      </w:r>
      <w:r w:rsidRPr="005339E1">
        <w:rPr>
          <w:rFonts w:ascii="Adobe Garamond Pro" w:hAnsi="Adobe Garamond Pro"/>
        </w:rPr>
        <w:t xml:space="preserve">.  </w:t>
      </w:r>
      <w:r w:rsidRPr="005339E1">
        <w:rPr>
          <w:rFonts w:ascii="Adobe Garamond Pro" w:hAnsi="Adobe Garamond Pro"/>
        </w:rPr>
        <w:t>Be creative and have fun with your c</w:t>
      </w:r>
      <w:r w:rsidR="005339E1" w:rsidRPr="005339E1">
        <w:rPr>
          <w:rFonts w:ascii="Adobe Garamond Pro" w:hAnsi="Adobe Garamond Pro"/>
        </w:rPr>
        <w:t xml:space="preserve">hoice.  </w:t>
      </w:r>
      <w:r w:rsidR="009B7D7C">
        <w:rPr>
          <w:rFonts w:ascii="Adobe Garamond Pro" w:hAnsi="Adobe Garamond Pro"/>
        </w:rPr>
        <w:t xml:space="preserve">This should be creative.  </w:t>
      </w:r>
      <w:r w:rsidRPr="005339E1">
        <w:rPr>
          <w:rFonts w:ascii="Adobe Garamond Pro" w:hAnsi="Adobe Garamond Pro"/>
        </w:rPr>
        <w:t xml:space="preserve">Write down the archetypal character your group </w:t>
      </w:r>
      <w:r w:rsidRPr="005339E1">
        <w:rPr>
          <w:rFonts w:ascii="Adobe Garamond Pro" w:hAnsi="Adobe Garamond Pro"/>
        </w:rPr>
        <w:t xml:space="preserve">decides upon and then discuss and write a </w:t>
      </w:r>
      <w:r w:rsidR="003A29C1">
        <w:rPr>
          <w:rFonts w:ascii="Adobe Garamond Pro" w:hAnsi="Adobe Garamond Pro"/>
          <w:u w:val="single"/>
        </w:rPr>
        <w:t>one-</w:t>
      </w:r>
      <w:r w:rsidRPr="005339E1">
        <w:rPr>
          <w:rFonts w:ascii="Adobe Garamond Pro" w:hAnsi="Adobe Garamond Pro"/>
          <w:u w:val="single"/>
        </w:rPr>
        <w:t>paragraph summary</w:t>
      </w:r>
      <w:r w:rsidRPr="005339E1">
        <w:rPr>
          <w:rFonts w:ascii="Adobe Garamond Pro" w:hAnsi="Adobe Garamond Pro"/>
        </w:rPr>
        <w:t xml:space="preserve"> that explains </w:t>
      </w:r>
      <w:r w:rsidR="009B7D7C">
        <w:rPr>
          <w:rFonts w:ascii="Adobe Garamond Pro" w:hAnsi="Adobe Garamond Pro"/>
        </w:rPr>
        <w:t>where they began as a character (naming their current archetypes</w:t>
      </w:r>
      <w:r>
        <w:rPr>
          <w:rFonts w:ascii="Adobe Garamond Pro" w:hAnsi="Adobe Garamond Pro"/>
        </w:rPr>
        <w:t>)</w:t>
      </w:r>
      <w:bookmarkStart w:id="0" w:name="_GoBack"/>
      <w:bookmarkEnd w:id="0"/>
      <w:r w:rsidR="009B7D7C">
        <w:rPr>
          <w:rFonts w:ascii="Adobe Garamond Pro" w:hAnsi="Adobe Garamond Pro"/>
        </w:rPr>
        <w:t xml:space="preserve"> and what happens that</w:t>
      </w:r>
      <w:r w:rsidRPr="005339E1">
        <w:rPr>
          <w:rFonts w:ascii="Adobe Garamond Pro" w:hAnsi="Adobe Garamond Pro"/>
        </w:rPr>
        <w:t xml:space="preserve"> changes them.  Be prep</w:t>
      </w:r>
      <w:r w:rsidRPr="005339E1">
        <w:rPr>
          <w:rFonts w:ascii="Adobe Garamond Pro" w:hAnsi="Adobe Garamond Pro"/>
        </w:rPr>
        <w:t xml:space="preserve">ared to share. </w:t>
      </w:r>
    </w:p>
    <w:p w:rsidR="005339E1" w:rsidRDefault="005339E1" w:rsidP="005339E1">
      <w:pPr>
        <w:rPr>
          <w:rFonts w:ascii="Adobe Garamond Pro" w:hAnsi="Adobe Garamond Pro"/>
        </w:rPr>
      </w:pPr>
      <w:r w:rsidRPr="005339E1">
        <w:rPr>
          <w:rFonts w:ascii="Adobe Garamond Pro" w:hAnsi="Adobe Garamond Pro"/>
        </w:rPr>
        <w:t xml:space="preserve">Example: Lakshmi from </w:t>
      </w:r>
      <w:r w:rsidRPr="005339E1">
        <w:rPr>
          <w:rFonts w:ascii="Adobe Garamond Pro" w:hAnsi="Adobe Garamond Pro"/>
          <w:u w:val="single"/>
        </w:rPr>
        <w:t>Sold</w:t>
      </w:r>
      <w:r w:rsidRPr="005339E1">
        <w:rPr>
          <w:rFonts w:ascii="Adobe Garamond Pro" w:hAnsi="Adobe Garamond Pro"/>
        </w:rPr>
        <w:t xml:space="preserve"> goes from an “Innocent” and the “Hooker with a Heart” to the “Femme Fatal” when she exacts vengeance on her stepfather who sold her into slaver</w:t>
      </w:r>
      <w:r w:rsidR="00165D97">
        <w:rPr>
          <w:rFonts w:ascii="Adobe Garamond Pro" w:hAnsi="Adobe Garamond Pro"/>
        </w:rPr>
        <w:t xml:space="preserve">y.  She </w:t>
      </w:r>
      <w:r w:rsidR="00220C6D">
        <w:rPr>
          <w:rFonts w:ascii="Adobe Garamond Pro" w:hAnsi="Adobe Garamond Pro"/>
        </w:rPr>
        <w:t>steals a dagger from one of the men who visits the brothel and, with the help of Monica, stabs the mother of Happiness House, M</w:t>
      </w:r>
      <w:r w:rsidR="00D86952">
        <w:rPr>
          <w:rFonts w:ascii="Adobe Garamond Pro" w:hAnsi="Adobe Garamond Pro"/>
        </w:rPr>
        <w:t>umtaz, as well as her stepfather</w:t>
      </w:r>
      <w:r w:rsidR="00220C6D">
        <w:rPr>
          <w:rFonts w:ascii="Adobe Garamond Pro" w:hAnsi="Adobe Garamond Pro"/>
        </w:rPr>
        <w:t xml:space="preserve"> who had repeatedly abused her </w:t>
      </w:r>
      <w:r w:rsidR="00D86952">
        <w:rPr>
          <w:rFonts w:ascii="Adobe Garamond Pro" w:hAnsi="Adobe Garamond Pro"/>
        </w:rPr>
        <w:t>back in Pakistan</w:t>
      </w:r>
      <w:r w:rsidR="00220C6D">
        <w:rPr>
          <w:rFonts w:ascii="Adobe Garamond Pro" w:hAnsi="Adobe Garamond Pro"/>
        </w:rPr>
        <w:t>.  She runs away with Harish</w:t>
      </w:r>
      <w:r w:rsidR="009736FD">
        <w:rPr>
          <w:rFonts w:ascii="Adobe Garamond Pro" w:hAnsi="Adobe Garamond Pro"/>
        </w:rPr>
        <w:t xml:space="preserve"> and reunites </w:t>
      </w:r>
      <w:r w:rsidR="00D86952">
        <w:rPr>
          <w:rFonts w:ascii="Adobe Garamond Pro" w:hAnsi="Adobe Garamond Pro"/>
        </w:rPr>
        <w:t>with her mother back in Islamabad</w:t>
      </w:r>
      <w:r w:rsidR="009736FD">
        <w:rPr>
          <w:rFonts w:ascii="Adobe Garamond Pro" w:hAnsi="Adobe Garamond Pro"/>
        </w:rPr>
        <w:t>.</w:t>
      </w:r>
    </w:p>
    <w:p w:rsidR="00915B66" w:rsidRDefault="00915B66" w:rsidP="005339E1">
      <w:pPr>
        <w:rPr>
          <w:rFonts w:ascii="Adobe Garamond Pro" w:hAnsi="Adobe Garamond Pro"/>
        </w:rPr>
      </w:pPr>
      <w:r>
        <w:rPr>
          <w:rFonts w:ascii="Adobe Garamond Pro" w:hAnsi="Adobe Garamond Pro"/>
        </w:rPr>
        <w:t>Example:</w:t>
      </w:r>
      <w:r w:rsidR="00CC6AE6">
        <w:rPr>
          <w:rFonts w:ascii="Adobe Garamond Pro" w:hAnsi="Adobe Garamond Pro"/>
        </w:rPr>
        <w:t xml:space="preserve"> Rey from </w:t>
      </w:r>
      <w:r w:rsidR="00CC6AE6" w:rsidRPr="005312DD">
        <w:rPr>
          <w:rFonts w:ascii="Adobe Garamond Pro" w:hAnsi="Adobe Garamond Pro"/>
          <w:u w:val="single"/>
        </w:rPr>
        <w:t>Star Wars: The Force Awakens</w:t>
      </w:r>
      <w:r w:rsidR="00CC6AE6">
        <w:rPr>
          <w:rFonts w:ascii="Adobe Garamond Pro" w:hAnsi="Adobe Garamond Pro"/>
        </w:rPr>
        <w:t xml:space="preserve"> goes from an “Orphan” and “</w:t>
      </w:r>
      <w:r w:rsidR="00FA5D3F">
        <w:rPr>
          <w:rFonts w:ascii="Adobe Garamond Pro" w:hAnsi="Adobe Garamond Pro"/>
        </w:rPr>
        <w:t>Initiate” to the “Chosen One” when her mentor, Luke, and her discover that she is the Jedi that will bring balance back to the Force.  She</w:t>
      </w:r>
      <w:r w:rsidR="003D2A9F">
        <w:rPr>
          <w:rFonts w:ascii="Adobe Garamond Pro" w:hAnsi="Adobe Garamond Pro"/>
        </w:rPr>
        <w:t xml:space="preserve"> becomes the greatest Jedi ever, faces and destroys the Sith Lord, Snoke, and helps turn his apprentice, Kylo Ren, back to the Light Side.  She begins, with Luke’s help, to train a new generation of Jedi and brings balance back to the galaxy.</w:t>
      </w:r>
    </w:p>
    <w:p w:rsidR="00916E41" w:rsidRDefault="00916E41" w:rsidP="001911CA">
      <w:pPr>
        <w:rPr>
          <w:rFonts w:ascii="Adobe Garamond Pro" w:hAnsi="Adobe Garamond Pro"/>
        </w:rPr>
      </w:pPr>
      <w:r w:rsidRPr="00AB530D">
        <w:rPr>
          <w:rFonts w:ascii="Adobe Garamond Pro" w:hAnsi="Adobe Garamond Pro"/>
          <w:b/>
        </w:rPr>
        <w:t>Archetypes we have Discussed</w:t>
      </w:r>
      <w:r>
        <w:rPr>
          <w:rFonts w:ascii="Adobe Garamond Pro" w:hAnsi="Adobe Garamond Pro"/>
        </w:rPr>
        <w:t xml:space="preserve">: </w:t>
      </w:r>
      <w:r w:rsidR="001911CA">
        <w:rPr>
          <w:rFonts w:ascii="Adobe Garamond Pro" w:hAnsi="Adobe Garamond Pro"/>
        </w:rPr>
        <w:t xml:space="preserve">Epic Hero, Reluctant Hero, Flawed Hero, Princess Hero, Maiden Hero, The Chosen One, Sage or Wizard, The Innocent, Devil or Monster, Doppelganger, Gentle Giant, Bully, Underdog, Old Hag or Witch, Temptress, Damsel in Distress, Anti-Hero, Archmage, The Betrayer, Big Fun, Analyst or Intellectual, Blind Seer, The Catalyst, The Chooser of the One, Dumb Muscle, Eccentric Mentor, Enigmatic Empowering Entity, Familiar, Father Neptune, Femme Fatal, Ferryman, The Fool, The Genocidal Maniac, Gossip Girl, The Grotesque, Messenger/Herald, Heroic Wannabe, Higher Self, Holy Child, Hotshot, Ineffectual Loner, The Investigator/Detective, Judge/Mediator, The Klutz, The Knight in Shining Armor, The Contagonist, Fearless Leader, Legacy Hero, Loveable Rogue, </w:t>
      </w:r>
      <w:r w:rsidR="005339E1">
        <w:rPr>
          <w:rFonts w:ascii="Adobe Garamond Pro" w:hAnsi="Adobe Garamond Pro"/>
        </w:rPr>
        <w:t>Majestic Lady, The Martyr, Messiah Archetype, Orphan, Rebel Leader, Cannon Fodder, Shadow, Shapeshifter, Slave, Southern Belle, The Stupid Superior, Superhero, Threshold Guardians, T</w:t>
      </w:r>
      <w:r>
        <w:rPr>
          <w:rFonts w:ascii="Adobe Garamond Pro" w:hAnsi="Adobe Garamond Pro"/>
        </w:rPr>
        <w:t>he Wanderer, Wicked Stepmother</w:t>
      </w:r>
    </w:p>
    <w:p w:rsidR="001911CA" w:rsidRPr="00916E41" w:rsidRDefault="00916E41" w:rsidP="001911CA">
      <w:pPr>
        <w:rPr>
          <w:rFonts w:ascii="Adobe Garamond Pro" w:hAnsi="Adobe Garamond Pro"/>
          <w:b/>
        </w:rPr>
      </w:pPr>
      <w:r>
        <w:rPr>
          <w:rFonts w:ascii="Adobe Garamond Pro" w:hAnsi="Adobe Garamond Pro"/>
        </w:rPr>
        <w:t xml:space="preserve">Archetypes We Haven’t Discussed: </w:t>
      </w:r>
      <w:r w:rsidR="005339E1" w:rsidRPr="00916E41">
        <w:rPr>
          <w:rFonts w:ascii="Adobe Garamond Pro" w:hAnsi="Adobe Garamond Pro"/>
          <w:b/>
        </w:rPr>
        <w:t>The Nerd, The Jock, Granny Classic, Princess Classic, Prince Charming</w:t>
      </w:r>
      <w:r w:rsidR="0040702B" w:rsidRPr="00916E41">
        <w:rPr>
          <w:rFonts w:ascii="Adobe Garamond Pro" w:hAnsi="Adobe Garamond Pro"/>
          <w:b/>
        </w:rPr>
        <w:t xml:space="preserve">, Tycoon or Millionaire, </w:t>
      </w:r>
      <w:r w:rsidR="003D2A9F">
        <w:rPr>
          <w:rFonts w:ascii="Adobe Garamond Pro" w:hAnsi="Adobe Garamond Pro"/>
          <w:b/>
        </w:rPr>
        <w:t xml:space="preserve">Initiate, </w:t>
      </w:r>
      <w:r w:rsidR="0040702B" w:rsidRPr="00916E41">
        <w:rPr>
          <w:rFonts w:ascii="Adobe Garamond Pro" w:hAnsi="Adobe Garamond Pro"/>
          <w:b/>
        </w:rPr>
        <w:t xml:space="preserve">The Penitent, </w:t>
      </w:r>
      <w:r w:rsidR="003D2A9F">
        <w:rPr>
          <w:rFonts w:ascii="Adobe Garamond Pro" w:hAnsi="Adobe Garamond Pro"/>
          <w:b/>
        </w:rPr>
        <w:t xml:space="preserve">Apprentice, </w:t>
      </w:r>
      <w:r w:rsidR="0040702B" w:rsidRPr="00916E41">
        <w:rPr>
          <w:rFonts w:ascii="Adobe Garamond Pro" w:hAnsi="Adobe Garamond Pro"/>
          <w:b/>
        </w:rPr>
        <w:t xml:space="preserve">Thrill-seeker, Introvert, Masochist, Masquerader, Perfectionist, Show-off, Thief, Tyrant, Victim, Waif, Sadist, Villain, </w:t>
      </w:r>
      <w:r w:rsidR="00155F6B" w:rsidRPr="00916E41">
        <w:rPr>
          <w:rFonts w:ascii="Adobe Garamond Pro" w:hAnsi="Adobe Garamond Pro"/>
          <w:b/>
        </w:rPr>
        <w:t xml:space="preserve">The Girl Next Door, Average Joe, </w:t>
      </w:r>
      <w:r w:rsidRPr="00916E41">
        <w:rPr>
          <w:rFonts w:ascii="Adobe Garamond Pro" w:hAnsi="Adobe Garamond Pro"/>
          <w:b/>
        </w:rPr>
        <w:t xml:space="preserve">Mother Figure, Father Figure, The Scapegoat, Sidekick, Storyteller, Commander Contrarian, The Conscience, Corrupter, Dragonslayer, Evil Overlord, Fair Folk, The Good King, The High Queen, The Hunter of Monsters, </w:t>
      </w:r>
      <w:r w:rsidR="003172AA">
        <w:rPr>
          <w:rFonts w:ascii="Adobe Garamond Pro" w:hAnsi="Adobe Garamond Pro"/>
          <w:b/>
        </w:rPr>
        <w:t>Keet, The Genki Girl, The Mary Sue, The Modern Major, Obstructive Bureaucrat, Old Soldier, The Paragon, The Paladin</w:t>
      </w:r>
      <w:r w:rsidR="00A97762">
        <w:rPr>
          <w:rFonts w:ascii="Adobe Garamond Pro" w:hAnsi="Adobe Garamond Pro"/>
          <w:b/>
        </w:rPr>
        <w:t xml:space="preserve">, The Rebellious Spirit, The Turncoat, The World’s Most Beautiful Woman, </w:t>
      </w:r>
      <w:r w:rsidR="00F33403">
        <w:rPr>
          <w:rFonts w:ascii="Adobe Garamond Pro" w:hAnsi="Adobe Garamond Pro"/>
          <w:b/>
        </w:rPr>
        <w:t xml:space="preserve">Pervert, Ambulance Chaser, Martial Artist, Agent Mulder, Agent Scully, Amoral Attorney, Antagonistic Governer, Rich Foreigner, </w:t>
      </w:r>
      <w:r w:rsidR="00FA5D3F">
        <w:rPr>
          <w:rFonts w:ascii="Adobe Garamond Pro" w:hAnsi="Adobe Garamond Pro"/>
          <w:b/>
        </w:rPr>
        <w:t xml:space="preserve">Young Maiden, </w:t>
      </w:r>
      <w:r w:rsidR="00F33403">
        <w:rPr>
          <w:rFonts w:ascii="Adobe Garamond Pro" w:hAnsi="Adobe Garamond Pro"/>
          <w:b/>
        </w:rPr>
        <w:t xml:space="preserve">The Barbarian, The Doctor, Battle Butler, The Berserker, Bridezilla, Bumbling Dad, The Caretaker, The Casanova, The Chatty Hairdresser, Chick Magnet, </w:t>
      </w:r>
      <w:r w:rsidR="00447479">
        <w:rPr>
          <w:rFonts w:ascii="Adobe Garamond Pro" w:hAnsi="Adobe Garamond Pro"/>
          <w:b/>
        </w:rPr>
        <w:t xml:space="preserve">Class Clown, The Confidant, The Control Freak, The Coroner, The Cosmic Plaything, The Cowboy, The Assassin, Death Seeker, The Widow, The Acolyte, The Doting Parent, The Drill Sergeant Nasty, The Erudite Stoner, Farmer’s Daughter, The Fat Southerner, </w:t>
      </w:r>
      <w:r w:rsidR="002A1007">
        <w:rPr>
          <w:rFonts w:ascii="Adobe Garamond Pro" w:hAnsi="Adobe Garamond Pro"/>
          <w:b/>
        </w:rPr>
        <w:t>The Ranger, Gold Digger, The Hermit, Mr. Mom, Kid Hero, Landlord, Living Legend, Lust Object, Master Swordsman, Plucky Office Girl, The Reliable One, Rockstar, Rags-to-Riches, The Scrooge, The Shrink, The Bard, The Spirit</w:t>
      </w:r>
    </w:p>
    <w:sectPr w:rsidR="001911CA" w:rsidRPr="00916E41" w:rsidSect="00220C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7483A"/>
    <w:multiLevelType w:val="hybridMultilevel"/>
    <w:tmpl w:val="48CE9CD4"/>
    <w:lvl w:ilvl="0" w:tplc="FF9CA3AE">
      <w:start w:val="1"/>
      <w:numFmt w:val="bullet"/>
      <w:lvlText w:val=""/>
      <w:lvlJc w:val="left"/>
      <w:pPr>
        <w:tabs>
          <w:tab w:val="num" w:pos="720"/>
        </w:tabs>
        <w:ind w:left="720" w:hanging="360"/>
      </w:pPr>
      <w:rPr>
        <w:rFonts w:ascii="Wingdings 2" w:hAnsi="Wingdings 2" w:hint="default"/>
      </w:rPr>
    </w:lvl>
    <w:lvl w:ilvl="1" w:tplc="FD76472E" w:tentative="1">
      <w:start w:val="1"/>
      <w:numFmt w:val="bullet"/>
      <w:lvlText w:val=""/>
      <w:lvlJc w:val="left"/>
      <w:pPr>
        <w:tabs>
          <w:tab w:val="num" w:pos="1440"/>
        </w:tabs>
        <w:ind w:left="1440" w:hanging="360"/>
      </w:pPr>
      <w:rPr>
        <w:rFonts w:ascii="Wingdings 2" w:hAnsi="Wingdings 2" w:hint="default"/>
      </w:rPr>
    </w:lvl>
    <w:lvl w:ilvl="2" w:tplc="18FE396E" w:tentative="1">
      <w:start w:val="1"/>
      <w:numFmt w:val="bullet"/>
      <w:lvlText w:val=""/>
      <w:lvlJc w:val="left"/>
      <w:pPr>
        <w:tabs>
          <w:tab w:val="num" w:pos="2160"/>
        </w:tabs>
        <w:ind w:left="2160" w:hanging="360"/>
      </w:pPr>
      <w:rPr>
        <w:rFonts w:ascii="Wingdings 2" w:hAnsi="Wingdings 2" w:hint="default"/>
      </w:rPr>
    </w:lvl>
    <w:lvl w:ilvl="3" w:tplc="7D3CE50A" w:tentative="1">
      <w:start w:val="1"/>
      <w:numFmt w:val="bullet"/>
      <w:lvlText w:val=""/>
      <w:lvlJc w:val="left"/>
      <w:pPr>
        <w:tabs>
          <w:tab w:val="num" w:pos="2880"/>
        </w:tabs>
        <w:ind w:left="2880" w:hanging="360"/>
      </w:pPr>
      <w:rPr>
        <w:rFonts w:ascii="Wingdings 2" w:hAnsi="Wingdings 2" w:hint="default"/>
      </w:rPr>
    </w:lvl>
    <w:lvl w:ilvl="4" w:tplc="4F782160" w:tentative="1">
      <w:start w:val="1"/>
      <w:numFmt w:val="bullet"/>
      <w:lvlText w:val=""/>
      <w:lvlJc w:val="left"/>
      <w:pPr>
        <w:tabs>
          <w:tab w:val="num" w:pos="3600"/>
        </w:tabs>
        <w:ind w:left="3600" w:hanging="360"/>
      </w:pPr>
      <w:rPr>
        <w:rFonts w:ascii="Wingdings 2" w:hAnsi="Wingdings 2" w:hint="default"/>
      </w:rPr>
    </w:lvl>
    <w:lvl w:ilvl="5" w:tplc="E6E6875C" w:tentative="1">
      <w:start w:val="1"/>
      <w:numFmt w:val="bullet"/>
      <w:lvlText w:val=""/>
      <w:lvlJc w:val="left"/>
      <w:pPr>
        <w:tabs>
          <w:tab w:val="num" w:pos="4320"/>
        </w:tabs>
        <w:ind w:left="4320" w:hanging="360"/>
      </w:pPr>
      <w:rPr>
        <w:rFonts w:ascii="Wingdings 2" w:hAnsi="Wingdings 2" w:hint="default"/>
      </w:rPr>
    </w:lvl>
    <w:lvl w:ilvl="6" w:tplc="3E56B694" w:tentative="1">
      <w:start w:val="1"/>
      <w:numFmt w:val="bullet"/>
      <w:lvlText w:val=""/>
      <w:lvlJc w:val="left"/>
      <w:pPr>
        <w:tabs>
          <w:tab w:val="num" w:pos="5040"/>
        </w:tabs>
        <w:ind w:left="5040" w:hanging="360"/>
      </w:pPr>
      <w:rPr>
        <w:rFonts w:ascii="Wingdings 2" w:hAnsi="Wingdings 2" w:hint="default"/>
      </w:rPr>
    </w:lvl>
    <w:lvl w:ilvl="7" w:tplc="F7F06C5E" w:tentative="1">
      <w:start w:val="1"/>
      <w:numFmt w:val="bullet"/>
      <w:lvlText w:val=""/>
      <w:lvlJc w:val="left"/>
      <w:pPr>
        <w:tabs>
          <w:tab w:val="num" w:pos="5760"/>
        </w:tabs>
        <w:ind w:left="5760" w:hanging="360"/>
      </w:pPr>
      <w:rPr>
        <w:rFonts w:ascii="Wingdings 2" w:hAnsi="Wingdings 2" w:hint="default"/>
      </w:rPr>
    </w:lvl>
    <w:lvl w:ilvl="8" w:tplc="BBFC53E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CA"/>
    <w:rsid w:val="00035344"/>
    <w:rsid w:val="00155F6B"/>
    <w:rsid w:val="00165D97"/>
    <w:rsid w:val="001911CA"/>
    <w:rsid w:val="00220C6D"/>
    <w:rsid w:val="002347C2"/>
    <w:rsid w:val="002A1007"/>
    <w:rsid w:val="003172AA"/>
    <w:rsid w:val="003A29C1"/>
    <w:rsid w:val="003D2A9F"/>
    <w:rsid w:val="0040702B"/>
    <w:rsid w:val="00447479"/>
    <w:rsid w:val="004F6D64"/>
    <w:rsid w:val="005312DD"/>
    <w:rsid w:val="005339E1"/>
    <w:rsid w:val="007956A9"/>
    <w:rsid w:val="00915B66"/>
    <w:rsid w:val="00916E41"/>
    <w:rsid w:val="009736FD"/>
    <w:rsid w:val="009B7D7C"/>
    <w:rsid w:val="00A97762"/>
    <w:rsid w:val="00AB530D"/>
    <w:rsid w:val="00B033B8"/>
    <w:rsid w:val="00CC6AE6"/>
    <w:rsid w:val="00D47308"/>
    <w:rsid w:val="00D86952"/>
    <w:rsid w:val="00F33403"/>
    <w:rsid w:val="00FA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1D72"/>
  <w15:chartTrackingRefBased/>
  <w15:docId w15:val="{AE806245-F2FB-45E4-B5A4-D63DC14D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113">
      <w:bodyDiv w:val="1"/>
      <w:marLeft w:val="0"/>
      <w:marRight w:val="0"/>
      <w:marTop w:val="0"/>
      <w:marBottom w:val="0"/>
      <w:divBdr>
        <w:top w:val="none" w:sz="0" w:space="0" w:color="auto"/>
        <w:left w:val="none" w:sz="0" w:space="0" w:color="auto"/>
        <w:bottom w:val="none" w:sz="0" w:space="0" w:color="auto"/>
        <w:right w:val="none" w:sz="0" w:space="0" w:color="auto"/>
      </w:divBdr>
      <w:divsChild>
        <w:div w:id="1586961028">
          <w:marLeft w:val="432"/>
          <w:marRight w:val="0"/>
          <w:marTop w:val="120"/>
          <w:marBottom w:val="0"/>
          <w:divBdr>
            <w:top w:val="none" w:sz="0" w:space="0" w:color="auto"/>
            <w:left w:val="none" w:sz="0" w:space="0" w:color="auto"/>
            <w:bottom w:val="none" w:sz="0" w:space="0" w:color="auto"/>
            <w:right w:val="none" w:sz="0" w:space="0" w:color="auto"/>
          </w:divBdr>
        </w:div>
        <w:div w:id="65838622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3</cp:revision>
  <cp:lastPrinted>2017-02-17T16:00:00Z</cp:lastPrinted>
  <dcterms:created xsi:type="dcterms:W3CDTF">2017-02-17T17:58:00Z</dcterms:created>
  <dcterms:modified xsi:type="dcterms:W3CDTF">2017-02-17T20:08:00Z</dcterms:modified>
</cp:coreProperties>
</file>